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89CBF" w14:textId="29DD8D8A" w:rsidR="00793D67" w:rsidRPr="00BD2C09" w:rsidRDefault="00BD2C09" w:rsidP="00BD2C09">
      <w:pPr>
        <w:spacing w:after="0"/>
        <w:jc w:val="center"/>
        <w:rPr>
          <w:rFonts w:ascii="Times New Roman" w:hAnsi="Times New Roman" w:cs="Times New Roman"/>
        </w:rPr>
      </w:pPr>
      <w:r w:rsidRPr="00BD2C09">
        <w:rPr>
          <w:rFonts w:ascii="Times New Roman" w:hAnsi="Times New Roman" w:cs="Times New Roman"/>
        </w:rPr>
        <w:t>ZMIANY DO PROJE</w:t>
      </w:r>
      <w:r>
        <w:rPr>
          <w:rFonts w:ascii="Times New Roman" w:hAnsi="Times New Roman" w:cs="Times New Roman"/>
        </w:rPr>
        <w:t>K</w:t>
      </w:r>
      <w:r w:rsidRPr="00BD2C09">
        <w:rPr>
          <w:rFonts w:ascii="Times New Roman" w:hAnsi="Times New Roman" w:cs="Times New Roman"/>
        </w:rPr>
        <w:t>TU</w:t>
      </w:r>
    </w:p>
    <w:p w14:paraId="39B1173A" w14:textId="77777777" w:rsidR="00BD2C09" w:rsidRPr="00BD2C09" w:rsidRDefault="00BD2C09" w:rsidP="00BD2C09">
      <w:pPr>
        <w:spacing w:after="0"/>
        <w:jc w:val="center"/>
        <w:rPr>
          <w:rFonts w:ascii="Times New Roman" w:hAnsi="Times New Roman" w:cs="Times New Roman"/>
        </w:rPr>
      </w:pPr>
    </w:p>
    <w:p w14:paraId="76723582" w14:textId="77AA60D7" w:rsidR="00793D67" w:rsidRPr="00BD2C09" w:rsidRDefault="00793D67" w:rsidP="00BD2C09">
      <w:pPr>
        <w:jc w:val="both"/>
        <w:rPr>
          <w:rFonts w:ascii="Times New Roman" w:hAnsi="Times New Roman" w:cs="Times New Roman"/>
        </w:rPr>
      </w:pPr>
      <w:r w:rsidRPr="00BD2C09">
        <w:rPr>
          <w:rFonts w:ascii="Times New Roman" w:hAnsi="Times New Roman" w:cs="Times New Roman"/>
        </w:rPr>
        <w:t>Dla nawierzchni poliuretanowej typu natrysk odstępuje się od określenia górnej granicy wytrzymałości na rozciąganie, wydłużenia przy zerwaniu oraz współczynnika tarcia. Dopuszcza się odkształcenie pionowe w temp. 23°C 1,7 – 2,1mm.</w:t>
      </w:r>
    </w:p>
    <w:p w14:paraId="167BBB88" w14:textId="77777777" w:rsidR="00793D67" w:rsidRPr="00BD2C09" w:rsidRDefault="00793D67" w:rsidP="00BD2C09">
      <w:pPr>
        <w:jc w:val="both"/>
        <w:rPr>
          <w:rFonts w:ascii="Times New Roman" w:hAnsi="Times New Roman" w:cs="Times New Roman"/>
        </w:rPr>
      </w:pPr>
      <w:r w:rsidRPr="00BD2C09">
        <w:rPr>
          <w:rFonts w:ascii="Times New Roman" w:hAnsi="Times New Roman" w:cs="Times New Roman"/>
        </w:rPr>
        <w:t>Uwzględnia się korektę: „„Raport z badań na zgodność z aktualną normą DIN 18035-6:2021-08 potwierdzającą bezpieczeństwo ekologiczne nawierzchni poliuretanowej”</w:t>
      </w:r>
    </w:p>
    <w:p w14:paraId="23D61B43" w14:textId="0CAB9E48" w:rsidR="00793D67" w:rsidRPr="00BD2C09" w:rsidRDefault="00793D67" w:rsidP="00BD2C09">
      <w:pPr>
        <w:spacing w:after="0"/>
        <w:jc w:val="both"/>
        <w:rPr>
          <w:rFonts w:ascii="Times New Roman" w:hAnsi="Times New Roman" w:cs="Times New Roman"/>
        </w:rPr>
      </w:pPr>
      <w:r w:rsidRPr="00BD2C09">
        <w:rPr>
          <w:rFonts w:ascii="Times New Roman" w:hAnsi="Times New Roman" w:cs="Times New Roman"/>
        </w:rPr>
        <w:t>Odstępuje się od wymagania Certyfikatu WA/IAAF 1 Class pod warunkiem posiadania przez oferowaną nawierzchnię Certyfikat IAAF/WA PRODUCT CERTIFICATE</w:t>
      </w:r>
    </w:p>
    <w:p w14:paraId="58F62AA2" w14:textId="77777777" w:rsidR="00A67A2B" w:rsidRPr="00BD2C09" w:rsidRDefault="00A67A2B" w:rsidP="00BD2C09">
      <w:pPr>
        <w:spacing w:after="0"/>
        <w:jc w:val="both"/>
        <w:rPr>
          <w:rFonts w:ascii="Times New Roman" w:hAnsi="Times New Roman" w:cs="Times New Roman"/>
        </w:rPr>
      </w:pPr>
    </w:p>
    <w:p w14:paraId="1E08EFDC" w14:textId="77777777" w:rsidR="00BD2C09" w:rsidRPr="00BD2C09" w:rsidRDefault="00BD2C09" w:rsidP="00BD2C09">
      <w:pPr>
        <w:jc w:val="both"/>
        <w:rPr>
          <w:rFonts w:ascii="Times New Roman" w:hAnsi="Times New Roman" w:cs="Times New Roman"/>
        </w:rPr>
      </w:pPr>
      <w:r w:rsidRPr="00BD2C09">
        <w:rPr>
          <w:rFonts w:ascii="Times New Roman" w:hAnsi="Times New Roman" w:cs="Times New Roman"/>
        </w:rPr>
        <w:t>Dla nawierzchni poliuretanowej typu natrysk akceptujemy dolną granicę współczynnika tarcia (≥ 0,6) oraz odczyt skali TRRL (≥ 56)</w:t>
      </w:r>
    </w:p>
    <w:p w14:paraId="76CE7977" w14:textId="77777777" w:rsidR="00A67A2B" w:rsidRPr="00BD2C09" w:rsidRDefault="00A67A2B" w:rsidP="00BD2C09">
      <w:pPr>
        <w:spacing w:after="0"/>
        <w:jc w:val="center"/>
        <w:rPr>
          <w:rFonts w:ascii="Times New Roman" w:hAnsi="Times New Roman" w:cs="Times New Roman"/>
        </w:rPr>
      </w:pPr>
    </w:p>
    <w:p w14:paraId="6A16CAA8" w14:textId="77777777" w:rsidR="00A67A2B" w:rsidRPr="00BD2C09" w:rsidRDefault="00A67A2B">
      <w:pPr>
        <w:rPr>
          <w:rFonts w:ascii="Times New Roman" w:hAnsi="Times New Roman" w:cs="Times New Roman"/>
        </w:rPr>
      </w:pPr>
    </w:p>
    <w:sectPr w:rsidR="00A67A2B" w:rsidRPr="00BD2C0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A2B"/>
    <w:rsid w:val="003768D9"/>
    <w:rsid w:val="00681D46"/>
    <w:rsid w:val="00793D67"/>
    <w:rsid w:val="008504FC"/>
    <w:rsid w:val="00A67A2B"/>
    <w:rsid w:val="00BD2C09"/>
    <w:rsid w:val="00D0237B"/>
    <w:rsid w:val="00D4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76E70"/>
  <w15:docId w15:val="{CAAE1720-7B1A-426A-B6AD-58423CCE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593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BSG</dc:creator>
  <dc:description/>
  <cp:lastModifiedBy>Joanna Gniewkowska</cp:lastModifiedBy>
  <cp:revision>6</cp:revision>
  <cp:lastPrinted>2023-10-20T11:22:00Z</cp:lastPrinted>
  <dcterms:created xsi:type="dcterms:W3CDTF">2023-10-20T16:14:00Z</dcterms:created>
  <dcterms:modified xsi:type="dcterms:W3CDTF">2023-12-12T06:45:00Z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